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B2" w:rsidRPr="00BB4159" w:rsidRDefault="0095511F" w:rsidP="0095511F">
      <w:pPr>
        <w:pStyle w:val="NoSpacing"/>
        <w:rPr>
          <w:b/>
        </w:rPr>
      </w:pPr>
      <w:r w:rsidRPr="00BB4159">
        <w:rPr>
          <w:b/>
        </w:rPr>
        <w:t xml:space="preserve">                                                                     SENIOR NEWSLETTER</w:t>
      </w:r>
    </w:p>
    <w:p w:rsidR="0095511F" w:rsidRPr="00BB4159" w:rsidRDefault="0095511F" w:rsidP="0095511F">
      <w:pPr>
        <w:pStyle w:val="NoSpacing"/>
        <w:rPr>
          <w:b/>
        </w:rPr>
      </w:pPr>
      <w:r w:rsidRPr="00BB4159">
        <w:rPr>
          <w:b/>
        </w:rPr>
        <w:t xml:space="preserve">                                                                          JANUARY 2016</w:t>
      </w:r>
    </w:p>
    <w:p w:rsidR="0095511F" w:rsidRPr="00BB4159" w:rsidRDefault="0095511F" w:rsidP="0095511F">
      <w:pPr>
        <w:pStyle w:val="NoSpacing"/>
        <w:rPr>
          <w:b/>
        </w:rPr>
      </w:pPr>
    </w:p>
    <w:p w:rsidR="0095511F" w:rsidRPr="00BB4159" w:rsidRDefault="0095511F" w:rsidP="0095511F">
      <w:pPr>
        <w:pStyle w:val="NoSpacing"/>
        <w:rPr>
          <w:b/>
          <w:i/>
        </w:rPr>
      </w:pPr>
      <w:r w:rsidRPr="00BB4159">
        <w:rPr>
          <w:b/>
          <w:i/>
        </w:rPr>
        <w:t>Greetings Seniors and Parents and Happy New Year!  I hope you are as excited for the new year and all the possibilit</w:t>
      </w:r>
      <w:r w:rsidR="00BB4159" w:rsidRPr="00BB4159">
        <w:rPr>
          <w:b/>
          <w:i/>
        </w:rPr>
        <w:t>ies for the future as I am.</w:t>
      </w:r>
      <w:r w:rsidRPr="00BB4159">
        <w:rPr>
          <w:b/>
          <w:i/>
        </w:rPr>
        <w:t xml:space="preserve">  All seniors took my pledge to not let “senioritis” get in the way of graduating on time and following their goals of college, military, or job.  This semester is going to speed by, so there’s only room for success and accomplishment, no failures!  I know every one of you can do it.  This semester is also an important time for financial aid planning for college, including the FAFSA and scholarships.  This newsletter will contain important information about both.  Please pay attention to details and deadlines.  It could mean the difference in getting the financial assistance you need to make college more affordable.  Parents and students both….please keep the communication lines open with me and let me know of any questions or concerns.  We’re all in this together, so let’s work together so we’re ALL together at UD Arena on May 26, 2016!</w:t>
      </w:r>
      <w:r w:rsidR="00BB4159">
        <w:rPr>
          <w:b/>
          <w:i/>
        </w:rPr>
        <w:t xml:space="preserve">  Mrs. Pierce </w:t>
      </w:r>
      <w:r w:rsidR="00BB4159" w:rsidRPr="00BB4159">
        <w:rPr>
          <w:b/>
          <w:i/>
        </w:rPr>
        <w:sym w:font="Wingdings" w:char="F04A"/>
      </w:r>
      <w:bookmarkStart w:id="0" w:name="_GoBack"/>
      <w:bookmarkEnd w:id="0"/>
    </w:p>
    <w:p w:rsidR="0095511F" w:rsidRPr="00BB4159" w:rsidRDefault="0095511F" w:rsidP="0095511F">
      <w:pPr>
        <w:pStyle w:val="NoSpacing"/>
        <w:rPr>
          <w:b/>
        </w:rPr>
      </w:pPr>
    </w:p>
    <w:p w:rsidR="0095511F" w:rsidRPr="00BB4159" w:rsidRDefault="001A524D" w:rsidP="0095511F">
      <w:pPr>
        <w:pStyle w:val="NoSpacing"/>
        <w:rPr>
          <w:b/>
          <w:u w:val="single"/>
        </w:rPr>
      </w:pPr>
      <w:r w:rsidRPr="00BB4159">
        <w:rPr>
          <w:b/>
          <w:u w:val="single"/>
        </w:rPr>
        <w:t>SCHOLARSHIPS</w:t>
      </w:r>
    </w:p>
    <w:p w:rsidR="001A524D" w:rsidRDefault="001A524D" w:rsidP="0095511F">
      <w:pPr>
        <w:pStyle w:val="NoSpacing"/>
      </w:pPr>
    </w:p>
    <w:p w:rsidR="001A524D" w:rsidRPr="00BB4159" w:rsidRDefault="001A524D" w:rsidP="0095511F">
      <w:pPr>
        <w:pStyle w:val="NoSpacing"/>
        <w:rPr>
          <w:b/>
          <w:i/>
        </w:rPr>
      </w:pPr>
      <w:r w:rsidRPr="00BB4159">
        <w:rPr>
          <w:b/>
          <w:i/>
        </w:rPr>
        <w:t>THE OHIO STATE UNIVERSITY SCHOLARS PROGRAM  (For those accepted to Ohio State)</w:t>
      </w:r>
    </w:p>
    <w:p w:rsidR="001A524D" w:rsidRDefault="001A524D" w:rsidP="0095511F">
      <w:pPr>
        <w:pStyle w:val="NoSpacing"/>
      </w:pPr>
      <w:r>
        <w:t xml:space="preserve">$600 Merit –based </w:t>
      </w:r>
    </w:p>
    <w:p w:rsidR="001A524D" w:rsidRDefault="001A524D" w:rsidP="0095511F">
      <w:pPr>
        <w:pStyle w:val="NoSpacing"/>
      </w:pPr>
      <w:r>
        <w:t>Rank in the top 10% of graduating class</w:t>
      </w:r>
    </w:p>
    <w:p w:rsidR="001A524D" w:rsidRDefault="001A524D" w:rsidP="0095511F">
      <w:pPr>
        <w:pStyle w:val="NoSpacing"/>
      </w:pPr>
      <w:r>
        <w:t>Demonstrate involvement in school and community activities</w:t>
      </w:r>
    </w:p>
    <w:p w:rsidR="001A524D" w:rsidRDefault="001A524D" w:rsidP="0095511F">
      <w:pPr>
        <w:pStyle w:val="NoSpacing"/>
      </w:pPr>
      <w:r>
        <w:t>Show a positive interest and attitude toward college work</w:t>
      </w:r>
    </w:p>
    <w:p w:rsidR="001A524D" w:rsidRDefault="001A524D" w:rsidP="0095511F">
      <w:pPr>
        <w:pStyle w:val="NoSpacing"/>
      </w:pPr>
      <w:r w:rsidRPr="00BB4159">
        <w:rPr>
          <w:b/>
        </w:rPr>
        <w:t>DEADLINE FEBRUARY 1</w:t>
      </w:r>
      <w:r w:rsidR="00396D1F" w:rsidRPr="00BB4159">
        <w:rPr>
          <w:b/>
        </w:rPr>
        <w:t>!</w:t>
      </w:r>
      <w:r>
        <w:t xml:space="preserve">     (See Mrs. Pierce for application)</w:t>
      </w:r>
    </w:p>
    <w:p w:rsidR="001A524D" w:rsidRDefault="001A524D" w:rsidP="0095511F">
      <w:pPr>
        <w:pStyle w:val="NoSpacing"/>
      </w:pPr>
    </w:p>
    <w:p w:rsidR="001A524D" w:rsidRPr="00BB4159" w:rsidRDefault="001A524D" w:rsidP="0095511F">
      <w:pPr>
        <w:pStyle w:val="NoSpacing"/>
        <w:rPr>
          <w:b/>
          <w:i/>
        </w:rPr>
      </w:pPr>
      <w:r w:rsidRPr="00BB4159">
        <w:rPr>
          <w:b/>
          <w:i/>
        </w:rPr>
        <w:t>BUICK ACHIEVERS SCHOLARSHIP PROGRAM</w:t>
      </w:r>
    </w:p>
    <w:p w:rsidR="001A524D" w:rsidRDefault="001A524D" w:rsidP="0095511F">
      <w:pPr>
        <w:pStyle w:val="NoSpacing"/>
      </w:pPr>
      <w:r>
        <w:t>50 scholarships, each up to $25,000 per year</w:t>
      </w:r>
    </w:p>
    <w:p w:rsidR="001A524D" w:rsidRDefault="001A524D" w:rsidP="0095511F">
      <w:pPr>
        <w:pStyle w:val="NoSpacing"/>
      </w:pPr>
      <w:r>
        <w:t>For students who plan to major in a specified course of study focused on engineering, technology or design, with an interest in the automotive industry.</w:t>
      </w:r>
    </w:p>
    <w:p w:rsidR="001A524D" w:rsidRDefault="001A524D" w:rsidP="0095511F">
      <w:pPr>
        <w:pStyle w:val="NoSpacing"/>
      </w:pPr>
      <w:r w:rsidRPr="00BB4159">
        <w:rPr>
          <w:b/>
        </w:rPr>
        <w:t>DEADLINE FEBRUARY 29</w:t>
      </w:r>
      <w:r w:rsidR="00396D1F" w:rsidRPr="00BB4159">
        <w:rPr>
          <w:b/>
        </w:rPr>
        <w:t>!</w:t>
      </w:r>
      <w:r w:rsidR="008A69DB" w:rsidRPr="00BB4159">
        <w:rPr>
          <w:b/>
        </w:rPr>
        <w:t>/</w:t>
      </w:r>
      <w:r w:rsidRPr="00BB4159">
        <w:rPr>
          <w:b/>
        </w:rPr>
        <w:t xml:space="preserve"> Go to wwwlbuickachievers.com</w:t>
      </w:r>
      <w:r w:rsidR="008A69DB" w:rsidRPr="00BB4159">
        <w:rPr>
          <w:b/>
        </w:rPr>
        <w:t xml:space="preserve"> for more information</w:t>
      </w:r>
      <w:r w:rsidR="008A69DB">
        <w:t>.</w:t>
      </w:r>
    </w:p>
    <w:p w:rsidR="008A69DB" w:rsidRDefault="008A69DB" w:rsidP="0095511F">
      <w:pPr>
        <w:pStyle w:val="NoSpacing"/>
      </w:pPr>
    </w:p>
    <w:p w:rsidR="008A69DB" w:rsidRPr="00BB4159" w:rsidRDefault="008A69DB" w:rsidP="0095511F">
      <w:pPr>
        <w:pStyle w:val="NoSpacing"/>
        <w:rPr>
          <w:b/>
          <w:i/>
        </w:rPr>
      </w:pPr>
      <w:r w:rsidRPr="00BB4159">
        <w:rPr>
          <w:b/>
          <w:i/>
        </w:rPr>
        <w:t>MONTGOMERY COUNTY LAW ENFORCEMENT OFFICERS MEMORIAL FOUNDATION SCHOLARSHIP</w:t>
      </w:r>
    </w:p>
    <w:p w:rsidR="008A69DB" w:rsidRDefault="008A69DB" w:rsidP="0095511F">
      <w:pPr>
        <w:pStyle w:val="NoSpacing"/>
      </w:pPr>
      <w:r>
        <w:t>$1000 one-time payment</w:t>
      </w:r>
    </w:p>
    <w:p w:rsidR="008A69DB" w:rsidRDefault="008A69DB" w:rsidP="0095511F">
      <w:pPr>
        <w:pStyle w:val="NoSpacing"/>
      </w:pPr>
      <w:r>
        <w:t>For students in Montgomery County who are a child of a fallen officer, OR a family member of a fallen officer, OR a family member of a police officer, OR planning to pursue a law enforcement career, OR majoring in Criminal Justice, Criminology, Forensics, Education, or Social Work.</w:t>
      </w:r>
    </w:p>
    <w:p w:rsidR="008A69DB" w:rsidRPr="00BB4159" w:rsidRDefault="008A69DB" w:rsidP="0095511F">
      <w:pPr>
        <w:pStyle w:val="NoSpacing"/>
        <w:rPr>
          <w:b/>
        </w:rPr>
      </w:pPr>
      <w:r w:rsidRPr="00BB4159">
        <w:rPr>
          <w:b/>
        </w:rPr>
        <w:t>DEADLINE MARCH 7</w:t>
      </w:r>
      <w:r w:rsidR="00396D1F" w:rsidRPr="00BB4159">
        <w:rPr>
          <w:b/>
        </w:rPr>
        <w:t>!</w:t>
      </w:r>
      <w:r w:rsidRPr="00BB4159">
        <w:rPr>
          <w:b/>
        </w:rPr>
        <w:t xml:space="preserve"> (See Mrs. Pierce for application)</w:t>
      </w:r>
    </w:p>
    <w:p w:rsidR="008A69DB" w:rsidRDefault="008A69DB" w:rsidP="0095511F">
      <w:pPr>
        <w:pStyle w:val="NoSpacing"/>
      </w:pPr>
    </w:p>
    <w:p w:rsidR="008A69DB" w:rsidRPr="00BB4159" w:rsidRDefault="004737B8" w:rsidP="0095511F">
      <w:pPr>
        <w:pStyle w:val="NoSpacing"/>
        <w:rPr>
          <w:b/>
          <w:i/>
        </w:rPr>
      </w:pPr>
      <w:r w:rsidRPr="00BB4159">
        <w:rPr>
          <w:b/>
          <w:i/>
        </w:rPr>
        <w:t>**</w:t>
      </w:r>
      <w:r w:rsidR="008A69DB" w:rsidRPr="00BB4159">
        <w:rPr>
          <w:b/>
          <w:i/>
        </w:rPr>
        <w:t>DAYTON-MONTGOMERY COUNTY SCHOLARSHIP**</w:t>
      </w:r>
    </w:p>
    <w:p w:rsidR="004737B8" w:rsidRDefault="004737B8" w:rsidP="0095511F">
      <w:pPr>
        <w:pStyle w:val="NoSpacing"/>
      </w:pPr>
      <w:r>
        <w:t>130 seniors are eligible to apply for this scholarship</w:t>
      </w:r>
    </w:p>
    <w:p w:rsidR="004737B8" w:rsidRDefault="004737B8" w:rsidP="0095511F">
      <w:pPr>
        <w:pStyle w:val="NoSpacing"/>
      </w:pPr>
      <w:r>
        <w:t>Must have at least a 2.5 GPA</w:t>
      </w:r>
    </w:p>
    <w:p w:rsidR="004737B8" w:rsidRDefault="004737B8" w:rsidP="0095511F">
      <w:pPr>
        <w:pStyle w:val="NoSpacing"/>
      </w:pPr>
      <w:r>
        <w:t xml:space="preserve">Go to </w:t>
      </w:r>
      <w:hyperlink r:id="rId4" w:history="1">
        <w:r w:rsidRPr="009172C0">
          <w:rPr>
            <w:rStyle w:val="Hyperlink"/>
          </w:rPr>
          <w:t>https://DMCSPOnlineApp.org</w:t>
        </w:r>
      </w:hyperlink>
      <w:r>
        <w:t xml:space="preserve"> (please use chrome, FireFox, or Safari only)</w:t>
      </w:r>
    </w:p>
    <w:p w:rsidR="004737B8" w:rsidRDefault="004737B8" w:rsidP="0095511F">
      <w:pPr>
        <w:pStyle w:val="NoSpacing"/>
      </w:pPr>
      <w:r>
        <w:t>Use the User Name and Password you received in your letter and follow instructions</w:t>
      </w:r>
    </w:p>
    <w:p w:rsidR="004737B8" w:rsidRPr="00BB4159" w:rsidRDefault="00396D1F" w:rsidP="0095511F">
      <w:pPr>
        <w:pStyle w:val="NoSpacing"/>
        <w:rPr>
          <w:b/>
        </w:rPr>
      </w:pPr>
      <w:r w:rsidRPr="00BB4159">
        <w:rPr>
          <w:b/>
        </w:rPr>
        <w:t>DEADLINE FEBRUARY 26!</w:t>
      </w:r>
    </w:p>
    <w:p w:rsidR="004737B8" w:rsidRDefault="004737B8" w:rsidP="0095511F">
      <w:pPr>
        <w:pStyle w:val="NoSpacing"/>
      </w:pPr>
    </w:p>
    <w:p w:rsidR="004737B8" w:rsidRPr="00BB4159" w:rsidRDefault="004737B8" w:rsidP="0095511F">
      <w:pPr>
        <w:pStyle w:val="NoSpacing"/>
        <w:rPr>
          <w:b/>
          <w:i/>
        </w:rPr>
      </w:pPr>
      <w:r w:rsidRPr="00BB4159">
        <w:rPr>
          <w:b/>
          <w:i/>
        </w:rPr>
        <w:t>DAYTON FOUNDATION SCHOLARSHIPS</w:t>
      </w:r>
    </w:p>
    <w:p w:rsidR="004737B8" w:rsidRDefault="004737B8" w:rsidP="0095511F">
      <w:pPr>
        <w:pStyle w:val="NoSpacing"/>
      </w:pPr>
      <w:r>
        <w:t>Go to d</w:t>
      </w:r>
      <w:r w:rsidR="00396D1F">
        <w:t>aytonfoundation.org</w:t>
      </w:r>
    </w:p>
    <w:p w:rsidR="00396D1F" w:rsidRDefault="00396D1F" w:rsidP="0095511F">
      <w:pPr>
        <w:pStyle w:val="NoSpacing"/>
      </w:pPr>
      <w:r>
        <w:t>Numerous scholarship opportunities with varying GPA requirements</w:t>
      </w:r>
    </w:p>
    <w:p w:rsidR="00396D1F" w:rsidRPr="00BB4159" w:rsidRDefault="00396D1F" w:rsidP="0095511F">
      <w:pPr>
        <w:pStyle w:val="NoSpacing"/>
        <w:rPr>
          <w:b/>
        </w:rPr>
      </w:pPr>
      <w:r w:rsidRPr="00BB4159">
        <w:rPr>
          <w:b/>
        </w:rPr>
        <w:t>DEADLINE/CLOSING DATE MARCH 13!  (See Mrs. Pierce for Altrusa application)</w:t>
      </w:r>
    </w:p>
    <w:p w:rsidR="00BB4159" w:rsidRDefault="00BB4159" w:rsidP="0095511F">
      <w:pPr>
        <w:pStyle w:val="NoSpacing"/>
      </w:pPr>
    </w:p>
    <w:p w:rsidR="00396D1F" w:rsidRPr="00BB4159" w:rsidRDefault="00396D1F" w:rsidP="0095511F">
      <w:pPr>
        <w:pStyle w:val="NoSpacing"/>
        <w:rPr>
          <w:b/>
          <w:i/>
        </w:rPr>
      </w:pPr>
      <w:r w:rsidRPr="00BB4159">
        <w:rPr>
          <w:b/>
          <w:i/>
        </w:rPr>
        <w:lastRenderedPageBreak/>
        <w:t>SOCIETY OF AMERICAN MILITARY ENGINEERS SCHOLARSHIP (SAME)</w:t>
      </w:r>
    </w:p>
    <w:p w:rsidR="00396D1F" w:rsidRDefault="00396D1F" w:rsidP="0095511F">
      <w:pPr>
        <w:pStyle w:val="NoSpacing"/>
      </w:pPr>
      <w:r>
        <w:t>$1000-$1500</w:t>
      </w:r>
    </w:p>
    <w:p w:rsidR="00396D1F" w:rsidRDefault="00396D1F" w:rsidP="0095511F">
      <w:pPr>
        <w:pStyle w:val="NoSpacing"/>
      </w:pPr>
      <w:r>
        <w:t>For students majoring in engineering, architecture, construction, facilities management, environmental management/science</w:t>
      </w:r>
    </w:p>
    <w:p w:rsidR="00C07EFB" w:rsidRDefault="00A6510E" w:rsidP="0095511F">
      <w:pPr>
        <w:pStyle w:val="NoSpacing"/>
      </w:pPr>
      <w:r w:rsidRPr="00BB4159">
        <w:rPr>
          <w:b/>
        </w:rPr>
        <w:t>DEADLINE APRIL 5!</w:t>
      </w:r>
      <w:r>
        <w:t xml:space="preserve"> </w:t>
      </w:r>
      <w:r w:rsidR="00C07EFB">
        <w:t>Go to samekittyhawkpost.org, click on Education, and follow along for application and criteria information.</w:t>
      </w:r>
      <w:r>
        <w:t xml:space="preserve">  (Mrs. Pierce also has a paper application)</w:t>
      </w:r>
    </w:p>
    <w:p w:rsidR="00C07EFB" w:rsidRDefault="00C07EFB" w:rsidP="0095511F">
      <w:pPr>
        <w:pStyle w:val="NoSpacing"/>
      </w:pPr>
    </w:p>
    <w:p w:rsidR="00C07EFB" w:rsidRPr="00BB4159" w:rsidRDefault="00C07EFB" w:rsidP="0095511F">
      <w:pPr>
        <w:pStyle w:val="NoSpacing"/>
        <w:rPr>
          <w:b/>
          <w:i/>
        </w:rPr>
      </w:pPr>
      <w:r w:rsidRPr="00BB4159">
        <w:rPr>
          <w:b/>
          <w:i/>
        </w:rPr>
        <w:t>WILLIAM D. SQUIRES EDCUATIONAL FOUNDATION, INC.</w:t>
      </w:r>
    </w:p>
    <w:p w:rsidR="00C07EFB" w:rsidRDefault="00C07EFB" w:rsidP="0095511F">
      <w:pPr>
        <w:pStyle w:val="NoSpacing"/>
      </w:pPr>
      <w:r>
        <w:t>15 College scholarships to Ohio high school seniors</w:t>
      </w:r>
    </w:p>
    <w:p w:rsidR="00C07EFB" w:rsidRDefault="00C07EFB" w:rsidP="0095511F">
      <w:pPr>
        <w:pStyle w:val="NoSpacing"/>
      </w:pPr>
      <w:r>
        <w:t>$3000 per year and is renewable with a value up to $12,000</w:t>
      </w:r>
    </w:p>
    <w:p w:rsidR="00C07EFB" w:rsidRDefault="00C07EFB" w:rsidP="0095511F">
      <w:pPr>
        <w:pStyle w:val="NoSpacing"/>
      </w:pPr>
      <w:r>
        <w:t>Primarily based on financial need – FAFSA EFC must be less than $8000</w:t>
      </w:r>
    </w:p>
    <w:p w:rsidR="00C07EFB" w:rsidRDefault="00C07EFB" w:rsidP="0095511F">
      <w:pPr>
        <w:pStyle w:val="NoSpacing"/>
      </w:pPr>
      <w:r>
        <w:t>Minimum 3.2 GPA, highly motivated, and know your career goal</w:t>
      </w:r>
    </w:p>
    <w:p w:rsidR="00C07EFB" w:rsidRDefault="00C07EFB" w:rsidP="0095511F">
      <w:pPr>
        <w:pStyle w:val="NoSpacing"/>
      </w:pPr>
      <w:r w:rsidRPr="00BB4159">
        <w:rPr>
          <w:b/>
        </w:rPr>
        <w:t>DEADLINE APRIL 5!</w:t>
      </w:r>
      <w:r>
        <w:t xml:space="preserve"> </w:t>
      </w:r>
      <w:r w:rsidR="00A6510E">
        <w:t xml:space="preserve"> /</w:t>
      </w:r>
      <w:r>
        <w:t xml:space="preserve"> Go to </w:t>
      </w:r>
      <w:hyperlink r:id="rId5" w:history="1">
        <w:r w:rsidRPr="009172C0">
          <w:rPr>
            <w:rStyle w:val="Hyperlink"/>
          </w:rPr>
          <w:t>www.wmdsquiresfoundation.org</w:t>
        </w:r>
      </w:hyperlink>
    </w:p>
    <w:p w:rsidR="00C07EFB" w:rsidRDefault="00C07EFB" w:rsidP="0095511F">
      <w:pPr>
        <w:pStyle w:val="NoSpacing"/>
      </w:pPr>
    </w:p>
    <w:p w:rsidR="00C07EFB" w:rsidRPr="00BB4159" w:rsidRDefault="00C07EFB" w:rsidP="0095511F">
      <w:pPr>
        <w:pStyle w:val="NoSpacing"/>
        <w:rPr>
          <w:b/>
          <w:i/>
        </w:rPr>
      </w:pPr>
      <w:r w:rsidRPr="00BB4159">
        <w:rPr>
          <w:b/>
          <w:i/>
        </w:rPr>
        <w:t>LendEDU</w:t>
      </w:r>
    </w:p>
    <w:p w:rsidR="00C07EFB" w:rsidRDefault="00C07EFB" w:rsidP="0095511F">
      <w:pPr>
        <w:pStyle w:val="NoSpacing"/>
      </w:pPr>
      <w:r>
        <w:t>2 $1000 scholarships</w:t>
      </w:r>
    </w:p>
    <w:p w:rsidR="00C07EFB" w:rsidRDefault="00C07EFB" w:rsidP="0095511F">
      <w:pPr>
        <w:pStyle w:val="NoSpacing"/>
      </w:pPr>
      <w:r>
        <w:t>Answer the question….”How do you plan to responsibly utilize scholarships, financial aid, student loans, or other things to pay for college?”</w:t>
      </w:r>
    </w:p>
    <w:p w:rsidR="00C07EFB" w:rsidRDefault="00A6510E" w:rsidP="0095511F">
      <w:pPr>
        <w:pStyle w:val="NoSpacing"/>
      </w:pPr>
      <w:r w:rsidRPr="00BB4159">
        <w:rPr>
          <w:b/>
        </w:rPr>
        <w:t>DEADLINE APRIL 19!</w:t>
      </w:r>
      <w:r>
        <w:t xml:space="preserve"> / </w:t>
      </w:r>
      <w:r w:rsidR="00C07EFB">
        <w:t xml:space="preserve">Go to </w:t>
      </w:r>
      <w:hyperlink r:id="rId6" w:history="1">
        <w:r w:rsidR="00C07EFB" w:rsidRPr="009172C0">
          <w:rPr>
            <w:rStyle w:val="Hyperlink"/>
          </w:rPr>
          <w:t>https://lendedu.com/blog/scholarship-application/</w:t>
        </w:r>
      </w:hyperlink>
      <w:r w:rsidR="00C07EFB">
        <w:t xml:space="preserve"> </w:t>
      </w:r>
    </w:p>
    <w:p w:rsidR="0045253A" w:rsidRDefault="0045253A" w:rsidP="0095511F">
      <w:pPr>
        <w:pStyle w:val="NoSpacing"/>
      </w:pPr>
    </w:p>
    <w:p w:rsidR="00A6510E" w:rsidRPr="00BB4159" w:rsidRDefault="00A6510E" w:rsidP="0095511F">
      <w:pPr>
        <w:pStyle w:val="NoSpacing"/>
        <w:rPr>
          <w:b/>
          <w:i/>
        </w:rPr>
      </w:pPr>
      <w:r w:rsidRPr="00BB4159">
        <w:rPr>
          <w:b/>
          <w:i/>
        </w:rPr>
        <w:t>ASPIRING FASHION PROFESSIONAL SCHOLARSHIP</w:t>
      </w:r>
    </w:p>
    <w:p w:rsidR="00A6510E" w:rsidRDefault="00A6510E" w:rsidP="0095511F">
      <w:pPr>
        <w:pStyle w:val="NoSpacing"/>
      </w:pPr>
      <w:r>
        <w:t>$1000</w:t>
      </w:r>
    </w:p>
    <w:p w:rsidR="00A6510E" w:rsidRDefault="00A6510E" w:rsidP="0095511F">
      <w:pPr>
        <w:pStyle w:val="NoSpacing"/>
      </w:pPr>
      <w:r>
        <w:t>For students interested in pursuing a fashion degree</w:t>
      </w:r>
    </w:p>
    <w:p w:rsidR="00A6510E" w:rsidRDefault="00A6510E" w:rsidP="0095511F">
      <w:pPr>
        <w:pStyle w:val="NoSpacing"/>
      </w:pPr>
      <w:r w:rsidRPr="00BB4159">
        <w:rPr>
          <w:b/>
        </w:rPr>
        <w:t>DEADLINE JUNE 1!</w:t>
      </w:r>
      <w:r>
        <w:t xml:space="preserve"> /  Go to </w:t>
      </w:r>
      <w:hyperlink r:id="rId7" w:history="1">
        <w:r w:rsidRPr="00F5741C">
          <w:rPr>
            <w:rStyle w:val="Hyperlink"/>
          </w:rPr>
          <w:t>www.fashion-schools.org</w:t>
        </w:r>
      </w:hyperlink>
    </w:p>
    <w:p w:rsidR="00A6510E" w:rsidRDefault="00A6510E" w:rsidP="0095511F">
      <w:pPr>
        <w:pStyle w:val="NoSpacing"/>
      </w:pPr>
    </w:p>
    <w:p w:rsidR="00A6510E" w:rsidRPr="00BB4159" w:rsidRDefault="00A6510E" w:rsidP="0095511F">
      <w:pPr>
        <w:pStyle w:val="NoSpacing"/>
        <w:rPr>
          <w:b/>
          <w:i/>
        </w:rPr>
      </w:pPr>
      <w:r w:rsidRPr="00BB4159">
        <w:rPr>
          <w:b/>
          <w:i/>
        </w:rPr>
        <w:t>ASPIRING ANIMATION PROFESSIONAL SCHOLARSHIP PROGRAM</w:t>
      </w:r>
    </w:p>
    <w:p w:rsidR="00A6510E" w:rsidRDefault="00A6510E" w:rsidP="0095511F">
      <w:pPr>
        <w:pStyle w:val="NoSpacing"/>
      </w:pPr>
      <w:r>
        <w:t>$1000</w:t>
      </w:r>
    </w:p>
    <w:p w:rsidR="00A6510E" w:rsidRDefault="00A6510E" w:rsidP="0095511F">
      <w:pPr>
        <w:pStyle w:val="NoSpacing"/>
      </w:pPr>
      <w:r>
        <w:t>For students interested in pursuing an animation career</w:t>
      </w:r>
    </w:p>
    <w:p w:rsidR="00A6510E" w:rsidRDefault="00A6510E" w:rsidP="0095511F">
      <w:pPr>
        <w:pStyle w:val="NoSpacing"/>
      </w:pPr>
      <w:r w:rsidRPr="00BB4159">
        <w:rPr>
          <w:b/>
        </w:rPr>
        <w:t>DEADLINE JUNE 1!</w:t>
      </w:r>
      <w:r>
        <w:t xml:space="preserve"> / Go to htttp://www.animationcareerreview.com/</w:t>
      </w:r>
    </w:p>
    <w:p w:rsidR="00A6510E" w:rsidRDefault="00A6510E" w:rsidP="0095511F">
      <w:pPr>
        <w:pStyle w:val="NoSpacing"/>
      </w:pPr>
    </w:p>
    <w:p w:rsidR="00A6510E" w:rsidRPr="00BB4159" w:rsidRDefault="00A6510E" w:rsidP="0095511F">
      <w:pPr>
        <w:pStyle w:val="NoSpacing"/>
        <w:rPr>
          <w:b/>
          <w:i/>
        </w:rPr>
      </w:pPr>
      <w:r w:rsidRPr="00BB4159">
        <w:rPr>
          <w:b/>
          <w:i/>
        </w:rPr>
        <w:t>For more scholarship opportunities, also check out :</w:t>
      </w:r>
    </w:p>
    <w:p w:rsidR="00A6510E" w:rsidRDefault="00A6510E" w:rsidP="0095511F">
      <w:pPr>
        <w:pStyle w:val="NoSpacing"/>
      </w:pPr>
      <w:r>
        <w:t>Cappex</w:t>
      </w:r>
    </w:p>
    <w:p w:rsidR="00A6510E" w:rsidRDefault="00A6510E" w:rsidP="0095511F">
      <w:pPr>
        <w:pStyle w:val="NoSpacing"/>
      </w:pPr>
      <w:r>
        <w:t>WeirdScholarships.net</w:t>
      </w:r>
    </w:p>
    <w:p w:rsidR="00A6510E" w:rsidRDefault="00A6510E" w:rsidP="0095511F">
      <w:pPr>
        <w:pStyle w:val="NoSpacing"/>
      </w:pPr>
    </w:p>
    <w:p w:rsidR="00A6510E" w:rsidRPr="00BB4159" w:rsidRDefault="00A6510E" w:rsidP="0095511F">
      <w:pPr>
        <w:pStyle w:val="NoSpacing"/>
        <w:rPr>
          <w:b/>
          <w:u w:val="single"/>
        </w:rPr>
      </w:pPr>
      <w:r w:rsidRPr="00BB4159">
        <w:rPr>
          <w:b/>
          <w:u w:val="single"/>
        </w:rPr>
        <w:t>FINANCIAL AID</w:t>
      </w:r>
    </w:p>
    <w:p w:rsidR="00A6510E" w:rsidRDefault="00A6510E" w:rsidP="0095511F">
      <w:pPr>
        <w:pStyle w:val="NoSpacing"/>
      </w:pPr>
      <w:r>
        <w:t xml:space="preserve">Don’t forget to </w:t>
      </w:r>
      <w:r w:rsidR="0076586C">
        <w:t xml:space="preserve">do your FAFSA!  Go to </w:t>
      </w:r>
      <w:hyperlink r:id="rId8" w:history="1">
        <w:r w:rsidR="0076586C" w:rsidRPr="00F5741C">
          <w:rPr>
            <w:rStyle w:val="Hyperlink"/>
          </w:rPr>
          <w:t>www.fafsa.gov</w:t>
        </w:r>
      </w:hyperlink>
      <w:r w:rsidR="0076586C">
        <w:t xml:space="preserve"> to complete your FAFSA.  If you need help, register at </w:t>
      </w:r>
      <w:hyperlink r:id="rId9" w:history="1">
        <w:r w:rsidR="0076586C" w:rsidRPr="00F5741C">
          <w:rPr>
            <w:rStyle w:val="Hyperlink"/>
          </w:rPr>
          <w:t>www.ohiocollegegoalsunday.org</w:t>
        </w:r>
      </w:hyperlink>
      <w:r w:rsidR="0076586C">
        <w:t>, or attend a help session at WCHS.  See enclosed for more info!</w:t>
      </w:r>
    </w:p>
    <w:p w:rsidR="0076586C" w:rsidRDefault="0076586C" w:rsidP="0095511F">
      <w:pPr>
        <w:pStyle w:val="NoSpacing"/>
      </w:pPr>
    </w:p>
    <w:p w:rsidR="0076586C" w:rsidRPr="00BB4159" w:rsidRDefault="0076586C" w:rsidP="0095511F">
      <w:pPr>
        <w:pStyle w:val="NoSpacing"/>
        <w:rPr>
          <w:b/>
          <w:u w:val="single"/>
        </w:rPr>
      </w:pPr>
      <w:r w:rsidRPr="00BB4159">
        <w:rPr>
          <w:b/>
          <w:u w:val="single"/>
        </w:rPr>
        <w:t>CAREERS UPDATE</w:t>
      </w:r>
    </w:p>
    <w:p w:rsidR="00BB4159" w:rsidRPr="00BB4159" w:rsidRDefault="00BB4159" w:rsidP="0095511F">
      <w:pPr>
        <w:pStyle w:val="NoSpacing"/>
        <w:rPr>
          <w:b/>
          <w:i/>
        </w:rPr>
      </w:pPr>
    </w:p>
    <w:p w:rsidR="0076586C" w:rsidRPr="00BB4159" w:rsidRDefault="0076586C" w:rsidP="0095511F">
      <w:pPr>
        <w:pStyle w:val="NoSpacing"/>
        <w:rPr>
          <w:b/>
        </w:rPr>
      </w:pPr>
      <w:r w:rsidRPr="00BB4159">
        <w:rPr>
          <w:b/>
        </w:rPr>
        <w:t>Top 25 Majors from College Majors 101</w:t>
      </w:r>
    </w:p>
    <w:p w:rsidR="0076586C" w:rsidRDefault="0076586C" w:rsidP="0095511F">
      <w:pPr>
        <w:pStyle w:val="NoSpacing"/>
      </w:pPr>
    </w:p>
    <w:p w:rsidR="0076586C" w:rsidRPr="00BB4159" w:rsidRDefault="0076586C" w:rsidP="0095511F">
      <w:pPr>
        <w:pStyle w:val="NoSpacing"/>
        <w:rPr>
          <w:i/>
        </w:rPr>
      </w:pPr>
      <w:r w:rsidRPr="00BB4159">
        <w:rPr>
          <w:i/>
        </w:rPr>
        <w:t>Pre-Med                   Nursing                                                   Food Science                       Marine Science    Math</w:t>
      </w:r>
    </w:p>
    <w:p w:rsidR="00396D1F" w:rsidRPr="00BB4159" w:rsidRDefault="0076586C" w:rsidP="0095511F">
      <w:pPr>
        <w:pStyle w:val="NoSpacing"/>
        <w:rPr>
          <w:i/>
        </w:rPr>
      </w:pPr>
      <w:r w:rsidRPr="00BB4159">
        <w:rPr>
          <w:i/>
        </w:rPr>
        <w:t>Athletic Training     Industrial Design                                   Film Studies                         Journalism</w:t>
      </w:r>
    </w:p>
    <w:p w:rsidR="0076586C" w:rsidRPr="00BB4159" w:rsidRDefault="0076586C" w:rsidP="0095511F">
      <w:pPr>
        <w:pStyle w:val="NoSpacing"/>
        <w:rPr>
          <w:i/>
        </w:rPr>
      </w:pPr>
      <w:r w:rsidRPr="00BB4159">
        <w:rPr>
          <w:i/>
        </w:rPr>
        <w:t>Interior Design        Biology                                                    Architecture                        Education</w:t>
      </w:r>
    </w:p>
    <w:p w:rsidR="0076586C" w:rsidRPr="00BB4159" w:rsidRDefault="0076586C" w:rsidP="0095511F">
      <w:pPr>
        <w:pStyle w:val="NoSpacing"/>
        <w:rPr>
          <w:i/>
        </w:rPr>
      </w:pPr>
      <w:r w:rsidRPr="00BB4159">
        <w:rPr>
          <w:i/>
        </w:rPr>
        <w:t>Business                   Mechanical Engineering                      English/Writing                   Fine Art</w:t>
      </w:r>
    </w:p>
    <w:p w:rsidR="0076586C" w:rsidRPr="00BB4159" w:rsidRDefault="0076586C" w:rsidP="0095511F">
      <w:pPr>
        <w:pStyle w:val="NoSpacing"/>
        <w:rPr>
          <w:i/>
        </w:rPr>
      </w:pPr>
      <w:r w:rsidRPr="00BB4159">
        <w:rPr>
          <w:i/>
        </w:rPr>
        <w:t>Pharmacy                 Social Science (Psych/Soc/Anthro)    Urban Planning                   Hospitality Mgmt</w:t>
      </w:r>
    </w:p>
    <w:p w:rsidR="0076586C" w:rsidRPr="00BB4159" w:rsidRDefault="0076586C" w:rsidP="0095511F">
      <w:pPr>
        <w:pStyle w:val="NoSpacing"/>
        <w:rPr>
          <w:i/>
        </w:rPr>
      </w:pPr>
      <w:r w:rsidRPr="00BB4159">
        <w:rPr>
          <w:i/>
        </w:rPr>
        <w:t>Graphic Design        Sport Management                              Bio-Medical Engineering   Theater</w:t>
      </w:r>
    </w:p>
    <w:p w:rsidR="008A69DB" w:rsidRDefault="008A69DB" w:rsidP="0095511F">
      <w:pPr>
        <w:pStyle w:val="NoSpacing"/>
      </w:pPr>
    </w:p>
    <w:p w:rsidR="008A69DB" w:rsidRDefault="008A69DB" w:rsidP="0095511F">
      <w:pPr>
        <w:pStyle w:val="NoSpacing"/>
      </w:pPr>
    </w:p>
    <w:p w:rsidR="0095511F" w:rsidRDefault="0095511F" w:rsidP="0095511F">
      <w:pPr>
        <w:pStyle w:val="NoSpacing"/>
      </w:pPr>
    </w:p>
    <w:p w:rsidR="0095511F" w:rsidRDefault="0095511F" w:rsidP="0095511F">
      <w:pPr>
        <w:pStyle w:val="NoSpacing"/>
      </w:pPr>
      <w:r>
        <w:t xml:space="preserve">     </w:t>
      </w:r>
    </w:p>
    <w:p w:rsidR="0095511F" w:rsidRDefault="0095511F" w:rsidP="0095511F">
      <w:pPr>
        <w:pStyle w:val="NoSpacing"/>
      </w:pPr>
    </w:p>
    <w:p w:rsidR="0095511F" w:rsidRDefault="0095511F"/>
    <w:sectPr w:rsidR="0095511F" w:rsidSect="00E96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5511F"/>
    <w:rsid w:val="001A524D"/>
    <w:rsid w:val="00396D1F"/>
    <w:rsid w:val="003E16B2"/>
    <w:rsid w:val="0045253A"/>
    <w:rsid w:val="004737B8"/>
    <w:rsid w:val="00681BEE"/>
    <w:rsid w:val="0076586C"/>
    <w:rsid w:val="008A69DB"/>
    <w:rsid w:val="0095511F"/>
    <w:rsid w:val="00A6510E"/>
    <w:rsid w:val="00BB4159"/>
    <w:rsid w:val="00C07EFB"/>
    <w:rsid w:val="00C76350"/>
    <w:rsid w:val="00E96B89"/>
    <w:rsid w:val="00ED1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11F"/>
    <w:pPr>
      <w:spacing w:after="0" w:line="240" w:lineRule="auto"/>
    </w:pPr>
  </w:style>
  <w:style w:type="character" w:styleId="Hyperlink">
    <w:name w:val="Hyperlink"/>
    <w:basedOn w:val="DefaultParagraphFont"/>
    <w:uiPriority w:val="99"/>
    <w:unhideWhenUsed/>
    <w:rsid w:val="004737B8"/>
    <w:rPr>
      <w:color w:val="0000FF" w:themeColor="hyperlink"/>
      <w:u w:val="single"/>
    </w:rPr>
  </w:style>
  <w:style w:type="paragraph" w:styleId="BalloonText">
    <w:name w:val="Balloon Text"/>
    <w:basedOn w:val="Normal"/>
    <w:link w:val="BalloonTextChar"/>
    <w:uiPriority w:val="99"/>
    <w:semiHidden/>
    <w:unhideWhenUsed/>
    <w:rsid w:val="00BB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11F"/>
    <w:pPr>
      <w:spacing w:after="0" w:line="240" w:lineRule="auto"/>
    </w:pPr>
  </w:style>
  <w:style w:type="character" w:styleId="Hyperlink">
    <w:name w:val="Hyperlink"/>
    <w:basedOn w:val="DefaultParagraphFont"/>
    <w:uiPriority w:val="99"/>
    <w:unhideWhenUsed/>
    <w:rsid w:val="004737B8"/>
    <w:rPr>
      <w:color w:val="0000FF" w:themeColor="hyperlink"/>
      <w:u w:val="single"/>
    </w:rPr>
  </w:style>
  <w:style w:type="paragraph" w:styleId="BalloonText">
    <w:name w:val="Balloon Text"/>
    <w:basedOn w:val="Normal"/>
    <w:link w:val="BalloonTextChar"/>
    <w:uiPriority w:val="99"/>
    <w:semiHidden/>
    <w:unhideWhenUsed/>
    <w:rsid w:val="00BB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webSettings" Target="webSettings.xml"/><Relationship Id="rId7" Type="http://schemas.openxmlformats.org/officeDocument/2006/relationships/hyperlink" Target="http://www.fashion-schools.org"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ndedu.com/blog/scholarship-application/" TargetMode="External"/><Relationship Id="rId11" Type="http://schemas.openxmlformats.org/officeDocument/2006/relationships/theme" Target="theme/theme1.xml"/><Relationship Id="rId5" Type="http://schemas.openxmlformats.org/officeDocument/2006/relationships/hyperlink" Target="http://www.wmdsquiresfoundation.org" TargetMode="External"/><Relationship Id="rId10" Type="http://schemas.openxmlformats.org/officeDocument/2006/relationships/fontTable" Target="fontTable.xml"/><Relationship Id="rId4" Type="http://schemas.openxmlformats.org/officeDocument/2006/relationships/hyperlink" Target="https://DMCSPOnlineApp.org" TargetMode="External"/><Relationship Id="rId9" Type="http://schemas.openxmlformats.org/officeDocument/2006/relationships/hyperlink" Target="http://www.ohiocollegegoalsun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WCST</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cromie</dc:creator>
  <cp:lastModifiedBy>dhammons</cp:lastModifiedBy>
  <cp:revision>2</cp:revision>
  <cp:lastPrinted>2016-01-14T17:52:00Z</cp:lastPrinted>
  <dcterms:created xsi:type="dcterms:W3CDTF">2016-02-26T13:26:00Z</dcterms:created>
  <dcterms:modified xsi:type="dcterms:W3CDTF">2016-02-26T13:26:00Z</dcterms:modified>
</cp:coreProperties>
</file>